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9B4F8E" w14:textId="77777777" w:rsidR="003A47C9" w:rsidRDefault="003A47C9" w:rsidP="003A47C9">
      <w:pPr>
        <w:widowControl w:val="0"/>
        <w:autoSpaceDE w:val="0"/>
        <w:autoSpaceDN w:val="0"/>
        <w:adjustRightInd w:val="0"/>
        <w:rPr>
          <w:rFonts w:ascii="Times" w:hAnsi="Times" w:cs="Times"/>
        </w:rPr>
      </w:pPr>
      <w:bookmarkStart w:id="0" w:name="_GoBack"/>
      <w:r>
        <w:rPr>
          <w:rFonts w:ascii="Times" w:hAnsi="Times" w:cs="Times"/>
          <w:noProof/>
          <w:lang w:val="en-IE" w:eastAsia="en-IE"/>
        </w:rPr>
        <w:drawing>
          <wp:anchor distT="0" distB="0" distL="114300" distR="114300" simplePos="0" relativeHeight="251658240" behindDoc="0" locked="0" layoutInCell="1" allowOverlap="1" wp14:anchorId="3965A8BA" wp14:editId="0C06B653">
            <wp:simplePos x="0" y="0"/>
            <wp:positionH relativeFrom="column">
              <wp:posOffset>342900</wp:posOffset>
            </wp:positionH>
            <wp:positionV relativeFrom="paragraph">
              <wp:posOffset>-800100</wp:posOffset>
            </wp:positionV>
            <wp:extent cx="4686300" cy="2171700"/>
            <wp:effectExtent l="0" t="0" r="12700" b="1270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6447DD44" w14:textId="06B5B635" w:rsidR="003A47C9" w:rsidRPr="003A47C9" w:rsidRDefault="0042736B" w:rsidP="003A47C9">
      <w:pPr>
        <w:widowControl w:val="0"/>
        <w:autoSpaceDE w:val="0"/>
        <w:autoSpaceDN w:val="0"/>
        <w:adjustRightInd w:val="0"/>
        <w:spacing w:after="240"/>
        <w:jc w:val="center"/>
        <w:rPr>
          <w:rFonts w:ascii="Times" w:hAnsi="Times" w:cs="Times"/>
          <w:sz w:val="22"/>
        </w:rPr>
      </w:pPr>
      <w:r>
        <w:rPr>
          <w:rFonts w:ascii="Tahoma" w:hAnsi="Tahoma" w:cs="Tahoma"/>
          <w:sz w:val="44"/>
          <w:szCs w:val="48"/>
        </w:rPr>
        <w:t>St. Patrick’s Parade Rules 2022</w:t>
      </w:r>
    </w:p>
    <w:p w14:paraId="34005C03" w14:textId="77777777" w:rsidR="003A47C9" w:rsidRDefault="003A47C9" w:rsidP="003A47C9">
      <w:pPr>
        <w:widowControl w:val="0"/>
        <w:autoSpaceDE w:val="0"/>
        <w:autoSpaceDN w:val="0"/>
        <w:adjustRightInd w:val="0"/>
        <w:spacing w:after="240"/>
        <w:jc w:val="center"/>
        <w:rPr>
          <w:rFonts w:ascii="Helvetica" w:hAnsi="Helvetica" w:cs="Helvetica"/>
          <w:b/>
          <w:bCs/>
          <w:sz w:val="22"/>
          <w:szCs w:val="22"/>
        </w:rPr>
      </w:pPr>
      <w:r w:rsidRPr="00F44D5B">
        <w:rPr>
          <w:rFonts w:ascii="Helvetica" w:hAnsi="Helvetica" w:cs="Helvetica"/>
          <w:b/>
          <w:bCs/>
          <w:sz w:val="22"/>
          <w:szCs w:val="22"/>
        </w:rPr>
        <w:t>ENTRANTS ARE ASKED TO OBSERVE THE FOLLOWING RULES OUTLINED BY THE EVENT ORGANISERS TO MAKE THE PARADE AS ENJOYABLE AS POSSIBLE FOR PARTICIPANTS AND SPECTATORS.</w:t>
      </w:r>
    </w:p>
    <w:p w14:paraId="6FB3DC3A" w14:textId="6FF8F648" w:rsidR="00F44D5B" w:rsidRPr="00F44D5B" w:rsidRDefault="003A47C9" w:rsidP="003A47C9">
      <w:pPr>
        <w:widowControl w:val="0"/>
        <w:autoSpaceDE w:val="0"/>
        <w:autoSpaceDN w:val="0"/>
        <w:adjustRightInd w:val="0"/>
        <w:spacing w:after="240"/>
        <w:rPr>
          <w:rFonts w:ascii="Tahoma" w:hAnsi="Tahoma" w:cs="Tahoma"/>
          <w:sz w:val="22"/>
          <w:szCs w:val="22"/>
        </w:rPr>
      </w:pPr>
      <w:proofErr w:type="spellStart"/>
      <w:r w:rsidRPr="00F44D5B">
        <w:rPr>
          <w:rFonts w:ascii="Tahoma" w:hAnsi="Tahoma" w:cs="Tahoma"/>
          <w:sz w:val="22"/>
          <w:szCs w:val="22"/>
        </w:rPr>
        <w:t>St.Patrick’s</w:t>
      </w:r>
      <w:proofErr w:type="spellEnd"/>
      <w:r w:rsidRPr="00F44D5B">
        <w:rPr>
          <w:rFonts w:ascii="Tahoma" w:hAnsi="Tahoma" w:cs="Tahoma"/>
          <w:sz w:val="22"/>
          <w:szCs w:val="22"/>
        </w:rPr>
        <w:t xml:space="preserve"> Parade Galway reserves the following rights</w:t>
      </w:r>
      <w:proofErr w:type="gramStart"/>
      <w:r w:rsidRPr="00F44D5B">
        <w:rPr>
          <w:rFonts w:ascii="Tahoma" w:hAnsi="Tahoma" w:cs="Tahoma"/>
          <w:sz w:val="22"/>
          <w:szCs w:val="22"/>
        </w:rPr>
        <w:t>: </w:t>
      </w:r>
      <w:proofErr w:type="gramEnd"/>
    </w:p>
    <w:p w14:paraId="621480DF" w14:textId="7352F2D3" w:rsidR="003A47C9" w:rsidRPr="0042736B" w:rsidRDefault="00F44D5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 w:rsidRPr="0042736B">
        <w:rPr>
          <w:rFonts w:ascii="Tahoma" w:hAnsi="Tahoma" w:cs="Tahoma"/>
          <w:sz w:val="20"/>
          <w:szCs w:val="20"/>
        </w:rPr>
        <w:t>1</w:t>
      </w:r>
      <w:r w:rsidRPr="0042736B">
        <w:rPr>
          <w:rFonts w:ascii="Tahoma" w:hAnsi="Tahoma" w:cs="Tahoma"/>
          <w:sz w:val="20"/>
          <w:szCs w:val="20"/>
        </w:rPr>
        <w:tab/>
      </w:r>
      <w:r w:rsidR="003A47C9" w:rsidRPr="0042736B">
        <w:rPr>
          <w:rFonts w:ascii="Tahoma" w:hAnsi="Tahoma" w:cs="Tahoma"/>
          <w:sz w:val="20"/>
          <w:szCs w:val="20"/>
        </w:rPr>
        <w:t xml:space="preserve">That all application forms must be returned to the event </w:t>
      </w:r>
      <w:proofErr w:type="spellStart"/>
      <w:r w:rsidR="003A47C9" w:rsidRPr="0042736B">
        <w:rPr>
          <w:rFonts w:ascii="Tahoma" w:hAnsi="Tahoma" w:cs="Tahoma"/>
          <w:sz w:val="20"/>
          <w:szCs w:val="20"/>
        </w:rPr>
        <w:t>Organisers</w:t>
      </w:r>
      <w:proofErr w:type="spellEnd"/>
      <w:r w:rsidR="003A47C9" w:rsidRPr="0042736B">
        <w:rPr>
          <w:rFonts w:ascii="Tahoma" w:hAnsi="Tahoma" w:cs="Tahoma"/>
          <w:sz w:val="20"/>
          <w:szCs w:val="20"/>
        </w:rPr>
        <w:t xml:space="preserve"> </w:t>
      </w:r>
      <w:r w:rsidR="003A47C9" w:rsidRPr="0042736B">
        <w:rPr>
          <w:rFonts w:ascii="Helvetica" w:hAnsi="Helvetica" w:cs="Helvetica"/>
          <w:b/>
          <w:bCs/>
          <w:sz w:val="20"/>
          <w:szCs w:val="20"/>
        </w:rPr>
        <w:t xml:space="preserve">no later </w:t>
      </w:r>
      <w:r w:rsidRPr="0042736B">
        <w:rPr>
          <w:rFonts w:ascii="Helvetica" w:hAnsi="Helvetica" w:cs="Helvetica"/>
          <w:b/>
          <w:bCs/>
          <w:sz w:val="20"/>
          <w:szCs w:val="20"/>
        </w:rPr>
        <w:t xml:space="preserve">than </w:t>
      </w:r>
      <w:r w:rsidR="00FC1DF4" w:rsidRPr="0042736B">
        <w:rPr>
          <w:rFonts w:ascii="Helvetica" w:hAnsi="Helvetica" w:cs="Helvetica"/>
          <w:b/>
          <w:bCs/>
          <w:sz w:val="20"/>
          <w:szCs w:val="20"/>
        </w:rPr>
        <w:t xml:space="preserve">Monday </w:t>
      </w:r>
      <w:r w:rsidR="0042736B" w:rsidRPr="0042736B">
        <w:rPr>
          <w:rFonts w:ascii="Helvetica" w:hAnsi="Helvetica" w:cs="Helvetica"/>
          <w:b/>
          <w:bCs/>
          <w:sz w:val="20"/>
          <w:szCs w:val="20"/>
        </w:rPr>
        <w:t>21</w:t>
      </w:r>
      <w:r w:rsidR="0042736B" w:rsidRPr="0042736B">
        <w:rPr>
          <w:rFonts w:ascii="Helvetica" w:hAnsi="Helvetica" w:cs="Helvetica"/>
          <w:b/>
          <w:bCs/>
          <w:sz w:val="20"/>
          <w:szCs w:val="20"/>
          <w:vertAlign w:val="superscript"/>
        </w:rPr>
        <w:t>st</w:t>
      </w:r>
      <w:r w:rsidR="0042736B" w:rsidRPr="0042736B">
        <w:rPr>
          <w:rFonts w:ascii="Helvetica" w:hAnsi="Helvetica" w:cs="Helvetica"/>
          <w:b/>
          <w:bCs/>
          <w:sz w:val="20"/>
          <w:szCs w:val="20"/>
        </w:rPr>
        <w:t xml:space="preserve"> February, 2022</w:t>
      </w:r>
      <w:r w:rsidR="00FC1DF4" w:rsidRPr="0042736B">
        <w:rPr>
          <w:rFonts w:ascii="Helvetica" w:hAnsi="Helvetica" w:cs="Helvetica"/>
          <w:b/>
          <w:bCs/>
          <w:sz w:val="20"/>
          <w:szCs w:val="20"/>
        </w:rPr>
        <w:t>.</w:t>
      </w:r>
    </w:p>
    <w:p w14:paraId="47A0E91E" w14:textId="77777777" w:rsidR="003A47C9" w:rsidRPr="0042736B" w:rsidRDefault="00F44D5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 w:rsidRPr="0042736B">
        <w:rPr>
          <w:rFonts w:ascii="Tahoma" w:hAnsi="Tahoma" w:cs="Tahoma"/>
          <w:sz w:val="20"/>
          <w:szCs w:val="20"/>
        </w:rPr>
        <w:t>2.</w:t>
      </w:r>
      <w:r w:rsidRPr="0042736B">
        <w:rPr>
          <w:rFonts w:ascii="Tahoma" w:hAnsi="Tahoma" w:cs="Tahoma"/>
          <w:sz w:val="20"/>
          <w:szCs w:val="20"/>
        </w:rPr>
        <w:tab/>
      </w:r>
      <w:r w:rsidR="003A47C9" w:rsidRPr="0042736B">
        <w:rPr>
          <w:rFonts w:ascii="Tahoma" w:hAnsi="Tahoma" w:cs="Tahoma"/>
          <w:sz w:val="20"/>
          <w:szCs w:val="20"/>
        </w:rPr>
        <w:t>Entrants must include (with the application form) information for the Master of Ceremonies that will be read out as the group passes the reviewing stand.</w:t>
      </w:r>
    </w:p>
    <w:p w14:paraId="031BF247" w14:textId="30C13AE3" w:rsidR="00F44D5B" w:rsidRPr="0042736B" w:rsidRDefault="00F44D5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 w:rsidRPr="0042736B">
        <w:rPr>
          <w:rFonts w:ascii="Tahoma" w:hAnsi="Tahoma" w:cs="Tahoma"/>
          <w:sz w:val="20"/>
          <w:szCs w:val="20"/>
        </w:rPr>
        <w:t>3.</w:t>
      </w:r>
      <w:r w:rsidRPr="0042736B">
        <w:rPr>
          <w:rFonts w:ascii="Tahoma" w:hAnsi="Tahoma" w:cs="Tahoma"/>
          <w:sz w:val="20"/>
          <w:szCs w:val="20"/>
        </w:rPr>
        <w:tab/>
      </w:r>
      <w:r w:rsidR="003A47C9" w:rsidRPr="0042736B">
        <w:rPr>
          <w:rFonts w:ascii="Tahoma" w:hAnsi="Tahoma" w:cs="Tahoma"/>
          <w:sz w:val="20"/>
          <w:szCs w:val="20"/>
        </w:rPr>
        <w:t xml:space="preserve">The Event </w:t>
      </w:r>
      <w:proofErr w:type="spellStart"/>
      <w:r w:rsidR="003A47C9" w:rsidRPr="0042736B">
        <w:rPr>
          <w:rFonts w:ascii="Tahoma" w:hAnsi="Tahoma" w:cs="Tahoma"/>
          <w:sz w:val="20"/>
          <w:szCs w:val="20"/>
        </w:rPr>
        <w:t>Organisers</w:t>
      </w:r>
      <w:proofErr w:type="spellEnd"/>
      <w:r w:rsidR="003A47C9" w:rsidRPr="0042736B">
        <w:rPr>
          <w:rFonts w:ascii="Tahoma" w:hAnsi="Tahoma" w:cs="Tahoma"/>
          <w:sz w:val="20"/>
          <w:szCs w:val="20"/>
        </w:rPr>
        <w:t xml:space="preserve"> reserve the right to refuse any application if it is felt that the applicant’s entry is not s</w:t>
      </w:r>
      <w:r w:rsidR="00FC1DF4" w:rsidRPr="0042736B">
        <w:rPr>
          <w:rFonts w:ascii="Tahoma" w:hAnsi="Tahoma" w:cs="Tahoma"/>
          <w:sz w:val="20"/>
          <w:szCs w:val="20"/>
        </w:rPr>
        <w:t xml:space="preserve">uitable for participation. The </w:t>
      </w:r>
      <w:proofErr w:type="spellStart"/>
      <w:r w:rsidR="00FC1DF4" w:rsidRPr="0042736B">
        <w:rPr>
          <w:rFonts w:ascii="Tahoma" w:hAnsi="Tahoma" w:cs="Tahoma"/>
          <w:sz w:val="20"/>
          <w:szCs w:val="20"/>
        </w:rPr>
        <w:t>O</w:t>
      </w:r>
      <w:r w:rsidR="003A47C9" w:rsidRPr="0042736B">
        <w:rPr>
          <w:rFonts w:ascii="Tahoma" w:hAnsi="Tahoma" w:cs="Tahoma"/>
          <w:sz w:val="20"/>
          <w:szCs w:val="20"/>
        </w:rPr>
        <w:t>rganisers</w:t>
      </w:r>
      <w:proofErr w:type="spellEnd"/>
      <w:r w:rsidR="003A47C9" w:rsidRPr="0042736B">
        <w:rPr>
          <w:rFonts w:ascii="Tahoma" w:hAnsi="Tahoma" w:cs="Tahoma"/>
          <w:sz w:val="20"/>
          <w:szCs w:val="20"/>
        </w:rPr>
        <w:t xml:space="preserve"> also reserve the right to remove any entry that does not abide by the terms and conditions.</w:t>
      </w:r>
    </w:p>
    <w:p w14:paraId="622A411E" w14:textId="77777777" w:rsidR="003A47C9" w:rsidRPr="0042736B" w:rsidRDefault="00F44D5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ahoma" w:hAnsi="Tahoma" w:cs="Tahoma"/>
          <w:sz w:val="20"/>
          <w:szCs w:val="20"/>
        </w:rPr>
      </w:pPr>
      <w:r w:rsidRPr="0042736B">
        <w:rPr>
          <w:rFonts w:ascii="Times" w:hAnsi="Times" w:cs="Times"/>
          <w:sz w:val="20"/>
          <w:szCs w:val="20"/>
        </w:rPr>
        <w:t>4.</w:t>
      </w:r>
      <w:r w:rsidRPr="0042736B">
        <w:rPr>
          <w:rFonts w:ascii="Times" w:hAnsi="Times" w:cs="Times"/>
          <w:sz w:val="20"/>
          <w:szCs w:val="20"/>
        </w:rPr>
        <w:tab/>
      </w:r>
      <w:r w:rsidR="003A47C9" w:rsidRPr="0042736B">
        <w:rPr>
          <w:rFonts w:ascii="Tahoma" w:hAnsi="Tahoma" w:cs="Tahoma"/>
          <w:sz w:val="20"/>
          <w:szCs w:val="20"/>
        </w:rPr>
        <w:t xml:space="preserve">The Event </w:t>
      </w:r>
      <w:proofErr w:type="spellStart"/>
      <w:r w:rsidR="003A47C9" w:rsidRPr="0042736B">
        <w:rPr>
          <w:rFonts w:ascii="Tahoma" w:hAnsi="Tahoma" w:cs="Tahoma"/>
          <w:sz w:val="20"/>
          <w:szCs w:val="20"/>
        </w:rPr>
        <w:t>Organisers</w:t>
      </w:r>
      <w:proofErr w:type="spellEnd"/>
      <w:r w:rsidR="003A47C9" w:rsidRPr="0042736B">
        <w:rPr>
          <w:rFonts w:ascii="Tahoma" w:hAnsi="Tahoma" w:cs="Tahoma"/>
          <w:sz w:val="20"/>
          <w:szCs w:val="20"/>
        </w:rPr>
        <w:t xml:space="preserve"> reserves the right to postpone, abandon or alter the route and/or the time of the parade. No action will lie against the </w:t>
      </w:r>
      <w:proofErr w:type="spellStart"/>
      <w:r w:rsidR="003A47C9" w:rsidRPr="0042736B">
        <w:rPr>
          <w:rFonts w:ascii="Tahoma" w:hAnsi="Tahoma" w:cs="Tahoma"/>
          <w:sz w:val="20"/>
          <w:szCs w:val="20"/>
        </w:rPr>
        <w:t>Organisers</w:t>
      </w:r>
      <w:proofErr w:type="spellEnd"/>
      <w:r w:rsidR="003A47C9" w:rsidRPr="0042736B">
        <w:rPr>
          <w:rFonts w:ascii="Tahoma" w:hAnsi="Tahoma" w:cs="Tahoma"/>
          <w:sz w:val="20"/>
          <w:szCs w:val="20"/>
        </w:rPr>
        <w:t xml:space="preserve"> in respect of any loss incurred by any entrant on foot of such decision.</w:t>
      </w:r>
    </w:p>
    <w:p w14:paraId="1FF0C97D" w14:textId="736E77DB" w:rsidR="00A015C8" w:rsidRPr="0042736B" w:rsidRDefault="00A015C8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 w:rsidRPr="0042736B">
        <w:rPr>
          <w:rFonts w:ascii="Tahoma" w:hAnsi="Tahoma" w:cs="Tahoma"/>
          <w:sz w:val="20"/>
          <w:szCs w:val="20"/>
        </w:rPr>
        <w:t>5.</w:t>
      </w:r>
      <w:r w:rsidRPr="0042736B">
        <w:rPr>
          <w:rFonts w:ascii="Tahoma" w:hAnsi="Tahoma" w:cs="Tahoma"/>
          <w:sz w:val="20"/>
          <w:szCs w:val="20"/>
        </w:rPr>
        <w:tab/>
        <w:t>The parade must not be used to make political statements or promote any lobby group or campaign.</w:t>
      </w:r>
    </w:p>
    <w:p w14:paraId="0A110601" w14:textId="1966ED85" w:rsidR="00F44D5B" w:rsidRPr="0042736B" w:rsidRDefault="0042736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 w:rsidRPr="0042736B">
        <w:rPr>
          <w:rFonts w:ascii="Tahoma" w:hAnsi="Tahoma" w:cs="Tahoma"/>
          <w:sz w:val="20"/>
          <w:szCs w:val="20"/>
        </w:rPr>
        <w:t>6</w:t>
      </w:r>
      <w:r w:rsidR="00F44D5B" w:rsidRPr="0042736B">
        <w:rPr>
          <w:rFonts w:ascii="Tahoma" w:hAnsi="Tahoma" w:cs="Tahoma"/>
          <w:sz w:val="20"/>
          <w:szCs w:val="20"/>
        </w:rPr>
        <w:t>.</w:t>
      </w:r>
      <w:r w:rsidR="00F44D5B" w:rsidRPr="0042736B">
        <w:rPr>
          <w:rFonts w:ascii="Tahoma" w:hAnsi="Tahoma" w:cs="Tahoma"/>
          <w:sz w:val="20"/>
          <w:szCs w:val="20"/>
        </w:rPr>
        <w:tab/>
        <w:t xml:space="preserve">Groups need to observe the instructions of the parade stewards to ensure the smooth and safe running of the event. </w:t>
      </w:r>
    </w:p>
    <w:p w14:paraId="4A200045" w14:textId="0EE018FE" w:rsidR="003A47C9" w:rsidRPr="0042736B" w:rsidRDefault="0042736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7</w:t>
      </w:r>
      <w:r w:rsidR="00F44D5B" w:rsidRPr="0042736B">
        <w:rPr>
          <w:rFonts w:ascii="Tahoma" w:hAnsi="Tahoma" w:cs="Tahoma"/>
          <w:sz w:val="20"/>
          <w:szCs w:val="20"/>
        </w:rPr>
        <w:t>.</w:t>
      </w:r>
      <w:r w:rsidR="00F44D5B" w:rsidRPr="0042736B">
        <w:rPr>
          <w:rFonts w:ascii="Tahoma" w:hAnsi="Tahoma" w:cs="Tahoma"/>
          <w:sz w:val="20"/>
          <w:szCs w:val="20"/>
        </w:rPr>
        <w:tab/>
      </w:r>
      <w:r w:rsidR="003A47C9" w:rsidRPr="0042736B">
        <w:rPr>
          <w:rFonts w:ascii="Tahoma" w:hAnsi="Tahoma" w:cs="Tahoma"/>
          <w:sz w:val="20"/>
          <w:szCs w:val="20"/>
        </w:rPr>
        <w:t>Once the parade starts it will not stop until it reaches the finishing point, there are no planned stops along the parade route. All entrants are expected to keep moving; under no circumstance is any entry to stop along the parade route.</w:t>
      </w:r>
    </w:p>
    <w:p w14:paraId="48B741D7" w14:textId="0CDB4A90" w:rsidR="00CF5794" w:rsidRPr="0042736B" w:rsidRDefault="0042736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8</w:t>
      </w:r>
      <w:r w:rsidR="00F44D5B" w:rsidRPr="0042736B">
        <w:rPr>
          <w:rFonts w:ascii="Tahoma" w:hAnsi="Tahoma" w:cs="Tahoma"/>
          <w:sz w:val="20"/>
          <w:szCs w:val="20"/>
        </w:rPr>
        <w:t>.</w:t>
      </w:r>
      <w:r w:rsidR="00F44D5B" w:rsidRPr="0042736B">
        <w:rPr>
          <w:rFonts w:ascii="Tahoma" w:hAnsi="Tahoma" w:cs="Tahoma"/>
          <w:sz w:val="20"/>
          <w:szCs w:val="20"/>
        </w:rPr>
        <w:tab/>
      </w:r>
      <w:r w:rsidR="003A47C9" w:rsidRPr="0042736B">
        <w:rPr>
          <w:rFonts w:ascii="Tahoma" w:hAnsi="Tahoma" w:cs="Tahoma"/>
          <w:sz w:val="20"/>
          <w:szCs w:val="20"/>
        </w:rPr>
        <w:t xml:space="preserve">It is the responsibility of each entry to arrive at the assembly point at their given time. All entrants should be in position and ready to move from the assembly </w:t>
      </w:r>
      <w:r w:rsidR="003A47C9" w:rsidRPr="0042736B">
        <w:rPr>
          <w:rFonts w:ascii="Tahoma" w:hAnsi="Tahoma" w:cs="Tahoma"/>
          <w:sz w:val="20"/>
          <w:szCs w:val="20"/>
        </w:rPr>
        <w:lastRenderedPageBreak/>
        <w:t xml:space="preserve">area at the designated time. Upon completing the parade all entrants must wait in the holding area and disperse as a group via the suggested routes. You will be provided with an </w:t>
      </w:r>
      <w:r>
        <w:rPr>
          <w:rFonts w:ascii="Tahoma" w:hAnsi="Tahoma" w:cs="Tahoma"/>
          <w:sz w:val="20"/>
          <w:szCs w:val="20"/>
        </w:rPr>
        <w:t>i</w:t>
      </w:r>
      <w:r w:rsidR="003A47C9" w:rsidRPr="0042736B">
        <w:rPr>
          <w:rFonts w:ascii="Tahoma" w:hAnsi="Tahoma" w:cs="Tahoma"/>
          <w:sz w:val="20"/>
          <w:szCs w:val="20"/>
        </w:rPr>
        <w:t>nformation pack with your schedule in advance of the parade.</w:t>
      </w:r>
    </w:p>
    <w:sectPr w:rsidR="00CF5794" w:rsidRPr="0042736B" w:rsidSect="003A47C9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altName w:val="Times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47C9"/>
    <w:rsid w:val="003A1EE4"/>
    <w:rsid w:val="003A47C9"/>
    <w:rsid w:val="0042736B"/>
    <w:rsid w:val="007655F5"/>
    <w:rsid w:val="00892A1D"/>
    <w:rsid w:val="00A015C8"/>
    <w:rsid w:val="00CF5794"/>
    <w:rsid w:val="00F44D5B"/>
    <w:rsid w:val="00FC1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D8EB57F"/>
  <w14:defaultImageDpi w14:val="300"/>
  <w15:docId w15:val="{568A7ABA-5044-4363-8C96-72ABC1FA96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47C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47C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278</Words>
  <Characters>1590</Characters>
  <Application>Microsoft Office Word</Application>
  <DocSecurity>4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taramuid commins</dc:creator>
  <cp:keywords/>
  <dc:description/>
  <cp:lastModifiedBy>Deirdre Headd</cp:lastModifiedBy>
  <cp:revision>2</cp:revision>
  <dcterms:created xsi:type="dcterms:W3CDTF">2022-01-24T15:30:00Z</dcterms:created>
  <dcterms:modified xsi:type="dcterms:W3CDTF">2022-01-24T15:30:00Z</dcterms:modified>
</cp:coreProperties>
</file>